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067" w:type="dxa"/>
            <w:shd w:val="clear" w:color="auto" w:fill="auto"/>
          </w:tcPr>
          <w:p w:rsidR="00284220" w:rsidRPr="004D1875" w:rsidRDefault="004D1875" w:rsidP="00C927B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4D1875">
              <w:rPr>
                <w:rFonts w:ascii="Liberation Serif" w:hAnsi="Liberation Serif"/>
                <w:b/>
                <w:sz w:val="24"/>
              </w:rPr>
              <w:t xml:space="preserve">Адаптированная основная образовательная программа начального общего образования для </w:t>
            </w:r>
            <w:proofErr w:type="gramStart"/>
            <w:r w:rsidRPr="004D1875">
              <w:rPr>
                <w:rFonts w:ascii="Liberation Serif" w:hAnsi="Liberation Serif"/>
                <w:b/>
                <w:sz w:val="24"/>
              </w:rPr>
              <w:t>обучающихся</w:t>
            </w:r>
            <w:proofErr w:type="gramEnd"/>
            <w:r w:rsidRPr="004D1875">
              <w:rPr>
                <w:rFonts w:ascii="Liberation Serif" w:hAnsi="Liberation Serif"/>
                <w:b/>
                <w:sz w:val="24"/>
              </w:rPr>
              <w:t xml:space="preserve"> с задержкой психического развития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4 года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  <w:bookmarkStart w:id="0" w:name="_GoBack"/>
            <w:bookmarkEnd w:id="0"/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34BDA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Обязательная часть</w:t>
            </w:r>
          </w:p>
          <w:p w:rsidR="00284220" w:rsidRPr="00834BDA" w:rsidRDefault="0028422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Литературное чтение, Родной язык (русский), Литературное чтение на родном языке (русском), Иностранный язык (немецкий), Математика, Окружающий мир, Основы религиозной культуры и светской этики, Музыка, Изобразительное искусство, Технология, Физическая культура</w:t>
            </w:r>
            <w:proofErr w:type="gramEnd"/>
          </w:p>
          <w:p w:rsidR="00284220" w:rsidRPr="00834BDA" w:rsidRDefault="0028422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34BDA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284220" w:rsidRPr="00547662" w:rsidRDefault="00284220" w:rsidP="00C927BB">
            <w:pPr>
              <w:spacing w:line="240" w:lineRule="auto"/>
              <w:jc w:val="both"/>
              <w:rPr>
                <w:sz w:val="24"/>
              </w:rPr>
            </w:pPr>
            <w:r w:rsidRPr="00834BDA">
              <w:rPr>
                <w:bCs/>
                <w:sz w:val="24"/>
              </w:rPr>
              <w:t>Физическая культура (Подвижные игры),</w:t>
            </w:r>
            <w:r w:rsidRPr="00834BDA">
              <w:rPr>
                <w:bCs/>
                <w:color w:val="FF0000"/>
                <w:sz w:val="24"/>
              </w:rPr>
              <w:t xml:space="preserve"> </w:t>
            </w:r>
            <w:r w:rsidRPr="00547662">
              <w:rPr>
                <w:sz w:val="24"/>
              </w:rPr>
              <w:t>Смысловое чтение</w:t>
            </w:r>
          </w:p>
          <w:p w:rsidR="00284220" w:rsidRPr="00834BDA" w:rsidRDefault="00284220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34BDA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Внеурочная деятельность</w:t>
            </w:r>
          </w:p>
          <w:p w:rsidR="00284220" w:rsidRPr="00547662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Занимательная математика </w:t>
            </w:r>
            <w:proofErr w:type="spellStart"/>
            <w:r>
              <w:rPr>
                <w:rFonts w:ascii="Liberation Serif" w:hAnsi="Liberation Serif"/>
                <w:sz w:val="24"/>
              </w:rPr>
              <w:t>Учи</w:t>
            </w:r>
            <w:proofErr w:type="gramStart"/>
            <w:r>
              <w:rPr>
                <w:rFonts w:ascii="Liberation Serif" w:hAnsi="Liberation Serif"/>
                <w:sz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</w:rPr>
              <w:t>у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, </w:t>
            </w:r>
            <w:r w:rsidRPr="00547662">
              <w:rPr>
                <w:rFonts w:ascii="Liberation Serif" w:hAnsi="Liberation Serif"/>
                <w:sz w:val="24"/>
              </w:rPr>
              <w:t>Народные и подвижные игры, Юные инспектора движения</w:t>
            </w:r>
            <w:r>
              <w:rPr>
                <w:rFonts w:ascii="Liberation Serif" w:hAnsi="Liberation Serif"/>
                <w:sz w:val="24"/>
              </w:rPr>
              <w:t xml:space="preserve"> «Светофор», Шашки и шахматы.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284220" w:rsidRPr="00834BDA" w:rsidTr="004D1875">
        <w:tc>
          <w:tcPr>
            <w:tcW w:w="5070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067" w:type="dxa"/>
            <w:shd w:val="clear" w:color="auto" w:fill="auto"/>
          </w:tcPr>
          <w:p w:rsidR="00284220" w:rsidRPr="00834BDA" w:rsidRDefault="00284220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F0DAB" w:rsidRDefault="00EF0DAB"/>
    <w:sectPr w:rsidR="00EF0DAB" w:rsidSect="00284220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0"/>
    <w:rsid w:val="00284220"/>
    <w:rsid w:val="004D1875"/>
    <w:rsid w:val="00774C60"/>
    <w:rsid w:val="00BE7486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20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842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20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84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2021-01-29T18:51:00Z</dcterms:created>
  <dcterms:modified xsi:type="dcterms:W3CDTF">2021-01-29T19:09:00Z</dcterms:modified>
</cp:coreProperties>
</file>